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55" w:rsidRPr="00A55548" w:rsidRDefault="00191555" w:rsidP="00191555">
      <w:pPr>
        <w:pStyle w:val="1"/>
        <w:bidi/>
        <w:spacing w:after="120" w:afterAutospacing="0"/>
        <w:jc w:val="center"/>
      </w:pPr>
      <w:bookmarkStart w:id="0" w:name="_Toc491864189"/>
      <w:bookmarkStart w:id="1" w:name="_GoBack"/>
      <w:bookmarkEnd w:id="1"/>
      <w:r w:rsidRPr="00A55548">
        <w:rPr>
          <w:rFonts w:hint="cs"/>
          <w:rtl/>
        </w:rPr>
        <w:t>מודלים להפעלת קהילות מורים מקצועיות לומדות דיסציפלינריות בחינוך</w:t>
      </w:r>
      <w:bookmarkEnd w:id="0"/>
    </w:p>
    <w:p w:rsidR="00191555" w:rsidRDefault="00191555" w:rsidP="00191555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A55548">
        <w:rPr>
          <w:rFonts w:asciiTheme="majorBidi" w:hAnsiTheme="majorBidi" w:cstheme="majorBidi" w:hint="cs"/>
          <w:rtl/>
        </w:rPr>
        <w:t xml:space="preserve">יש מודלים שונים להפעלת קהילות מקצועיות לומדות. </w:t>
      </w:r>
      <w:r>
        <w:rPr>
          <w:rFonts w:asciiTheme="majorBidi" w:hAnsiTheme="majorBidi" w:cstheme="majorBidi" w:hint="cs"/>
          <w:rtl/>
        </w:rPr>
        <w:t>במסגרת מהלך ההסדרה</w:t>
      </w:r>
      <w:r w:rsidRPr="00A55548">
        <w:rPr>
          <w:rFonts w:asciiTheme="majorBidi" w:hAnsiTheme="majorBidi" w:cstheme="majorBidi" w:hint="cs"/>
          <w:rtl/>
        </w:rPr>
        <w:t xml:space="preserve"> הוגדרו של</w:t>
      </w:r>
      <w:r>
        <w:rPr>
          <w:rFonts w:asciiTheme="majorBidi" w:hAnsiTheme="majorBidi" w:cstheme="majorBidi" w:hint="cs"/>
          <w:rtl/>
        </w:rPr>
        <w:t>ו</w:t>
      </w:r>
      <w:r w:rsidRPr="00A55548">
        <w:rPr>
          <w:rFonts w:asciiTheme="majorBidi" w:hAnsiTheme="majorBidi" w:cstheme="majorBidi" w:hint="cs"/>
          <w:rtl/>
        </w:rPr>
        <w:t xml:space="preserve">שה מודלים אשר יוכרו ויתוקצבו על ידי משרד החינוך. </w:t>
      </w:r>
      <w:r>
        <w:rPr>
          <w:rFonts w:asciiTheme="majorBidi" w:hAnsiTheme="majorBidi" w:cstheme="majorBidi" w:hint="cs"/>
          <w:rtl/>
        </w:rPr>
        <w:t>מאז שנת תשע"ח פועל</w:t>
      </w:r>
      <w:r w:rsidRPr="00A55548">
        <w:rPr>
          <w:rFonts w:asciiTheme="majorBidi" w:hAnsiTheme="majorBidi" w:cstheme="majorBidi" w:hint="cs"/>
          <w:rtl/>
        </w:rPr>
        <w:t xml:space="preserve"> פורום אשר </w:t>
      </w:r>
      <w:r>
        <w:rPr>
          <w:rFonts w:asciiTheme="majorBidi" w:hAnsiTheme="majorBidi" w:cstheme="majorBidi" w:hint="cs"/>
          <w:rtl/>
        </w:rPr>
        <w:t xml:space="preserve">בוחן </w:t>
      </w:r>
      <w:r w:rsidRPr="00A55548">
        <w:rPr>
          <w:rFonts w:asciiTheme="majorBidi" w:hAnsiTheme="majorBidi" w:cstheme="majorBidi" w:hint="cs"/>
          <w:rtl/>
        </w:rPr>
        <w:t xml:space="preserve">את המודלים </w:t>
      </w:r>
      <w:r>
        <w:rPr>
          <w:rFonts w:asciiTheme="majorBidi" w:hAnsiTheme="majorBidi" w:cstheme="majorBidi" w:hint="cs"/>
          <w:rtl/>
        </w:rPr>
        <w:t>כ</w:t>
      </w:r>
      <w:r w:rsidRPr="00A55548">
        <w:rPr>
          <w:rFonts w:asciiTheme="majorBidi" w:hAnsiTheme="majorBidi" w:cstheme="majorBidi" w:hint="cs"/>
          <w:rtl/>
        </w:rPr>
        <w:t xml:space="preserve">די לשפר ו/או לשנות אותם. </w:t>
      </w:r>
    </w:p>
    <w:p w:rsidR="00191555" w:rsidRPr="00A55548" w:rsidRDefault="00191555" w:rsidP="00191555">
      <w:pPr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בטבלה הבה</w:t>
      </w:r>
      <w:r w:rsidRPr="00A55548">
        <w:rPr>
          <w:rFonts w:asciiTheme="majorBidi" w:hAnsiTheme="majorBidi" w:cstheme="majorBidi" w:hint="cs"/>
          <w:rtl/>
        </w:rPr>
        <w:t xml:space="preserve"> מוצגים של</w:t>
      </w:r>
      <w:r>
        <w:rPr>
          <w:rFonts w:asciiTheme="majorBidi" w:hAnsiTheme="majorBidi" w:cstheme="majorBidi" w:hint="cs"/>
          <w:rtl/>
        </w:rPr>
        <w:t>ו</w:t>
      </w:r>
      <w:r w:rsidRPr="00A55548">
        <w:rPr>
          <w:rFonts w:asciiTheme="majorBidi" w:hAnsiTheme="majorBidi" w:cstheme="majorBidi" w:hint="cs"/>
          <w:rtl/>
        </w:rPr>
        <w:t>שה מודלים להפעלת קהילות מקצועיות לומדות.</w:t>
      </w:r>
    </w:p>
    <w:p w:rsidR="00191555" w:rsidRPr="00A55548" w:rsidRDefault="00191555" w:rsidP="00191555">
      <w:pPr>
        <w:rPr>
          <w:rFonts w:asciiTheme="majorBidi" w:hAnsiTheme="majorBidi" w:cstheme="majorBidi"/>
          <w:b/>
          <w:bCs/>
          <w:rtl/>
        </w:rPr>
      </w:pPr>
      <w:bookmarkStart w:id="2" w:name="טבלה2"/>
      <w:r w:rsidRPr="00A55548">
        <w:rPr>
          <w:rFonts w:asciiTheme="majorBidi" w:hAnsiTheme="majorBidi" w:cstheme="majorBidi" w:hint="cs"/>
          <w:b/>
          <w:bCs/>
          <w:rtl/>
        </w:rPr>
        <w:t xml:space="preserve">מודלים להפעלת קהילה מקצועית לומדת דיסציפלינרית </w:t>
      </w:r>
    </w:p>
    <w:tbl>
      <w:tblPr>
        <w:tblStyle w:val="a5"/>
        <w:tblW w:w="5286" w:type="pct"/>
        <w:tblLook w:val="04A0" w:firstRow="1" w:lastRow="0" w:firstColumn="1" w:lastColumn="0" w:noHBand="0" w:noVBand="1"/>
      </w:tblPr>
      <w:tblGrid>
        <w:gridCol w:w="2467"/>
        <w:gridCol w:w="2089"/>
        <w:gridCol w:w="2414"/>
        <w:gridCol w:w="1801"/>
      </w:tblGrid>
      <w:tr w:rsidR="00191555" w:rsidRPr="00A55548" w:rsidTr="00200DE1">
        <w:trPr>
          <w:trHeight w:val="722"/>
          <w:tblHeader/>
        </w:trPr>
        <w:tc>
          <w:tcPr>
            <w:tcW w:w="2709" w:type="dxa"/>
          </w:tcPr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מודל ג' </w:t>
            </w:r>
          </w:p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קהילה </w:t>
            </w:r>
            <w:r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מקוונת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 א-סינכרונית</w:t>
            </w:r>
          </w:p>
        </w:tc>
        <w:tc>
          <w:tcPr>
            <w:tcW w:w="2219" w:type="dxa"/>
          </w:tcPr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מודל ב' </w:t>
            </w:r>
          </w:p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קהילה בודדת</w:t>
            </w:r>
          </w:p>
        </w:tc>
        <w:tc>
          <w:tcPr>
            <w:tcW w:w="2661" w:type="dxa"/>
          </w:tcPr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מודל א' </w:t>
            </w:r>
          </w:p>
          <w:p w:rsidR="00191555" w:rsidRPr="0001714B" w:rsidRDefault="00191555" w:rsidP="00200DE1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קהילה רשתית/מניפה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זהות/מאפיין הקהילה</w:t>
            </w:r>
          </w:p>
        </w:tc>
      </w:tr>
      <w:tr w:rsidR="00191555" w:rsidRPr="00A55548" w:rsidTr="00200DE1">
        <w:trPr>
          <w:trHeight w:val="2871"/>
        </w:trPr>
        <w:tc>
          <w:tcPr>
            <w:tcW w:w="270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3"/>
              </w:numPr>
              <w:tabs>
                <w:tab w:val="left" w:pos="216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ל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קהילה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 xml:space="preserve">שלושה 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מנחים 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1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מומחה תוכן;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2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מורה בפועל אשר השתתף/משתתף בקורס ל</w:t>
            </w: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י קהילות וירטואליות;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נחה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3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מומחה לקהילות ברשת.</w:t>
            </w:r>
          </w:p>
          <w:p w:rsidR="00191555" w:rsidRPr="0001714B" w:rsidRDefault="00191555" w:rsidP="00200DE1">
            <w:pPr>
              <w:pStyle w:val="a3"/>
              <w:tabs>
                <w:tab w:val="left" w:pos="216"/>
              </w:tabs>
              <w:spacing w:after="0"/>
              <w:ind w:left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כל המנחים מתורגלים בעבודה בסביבה מתוקשבת</w:t>
            </w:r>
          </w:p>
        </w:tc>
        <w:tc>
          <w:tcPr>
            <w:tcW w:w="2219" w:type="dxa"/>
          </w:tcPr>
          <w:p w:rsidR="00191555" w:rsidRPr="00CE4FEB" w:rsidRDefault="00191555" w:rsidP="00191555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הנחיית הקהילות מתבצעת ע"י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מנחה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בודד או שניים שמנחים בשיתוף פעולה.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לפחות 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אחד בקהילה הוא מורה מוביל בתחום הדיסציפלינה של הקהילה, ולפחות אחד הוא בעל הכשרה בהובלת קהילות.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1" w:type="dxa"/>
          </w:tcPr>
          <w:p w:rsidR="00191555" w:rsidRPr="00CE4FEB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הנחיית הקהילות מתבצעת ע"י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מנחה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בודד או שניים שמנחים בשיתוף פעולה.</w:t>
            </w:r>
            <w:r w:rsidRPr="006A0503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לפחות 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אחד בקהילה הוא מורה מוביל בתחום הדיסציפלינה של הקהילה, ולפחות אחד הוא בעל הכשרה בהובלת קהילות.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02E2F"/>
                <w:rtl/>
              </w:rPr>
              <w:t xml:space="preserve">נחי 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הקהילה </w:t>
            </w:r>
          </w:p>
        </w:tc>
      </w:tr>
      <w:tr w:rsidR="00191555" w:rsidRPr="00A55548" w:rsidTr="00200DE1">
        <w:trPr>
          <w:trHeight w:val="687"/>
        </w:trPr>
        <w:tc>
          <w:tcPr>
            <w:tcW w:w="2709" w:type="dxa"/>
            <w:shd w:val="clear" w:color="auto" w:fill="auto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80 משתתפים לפחות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.</w:t>
            </w:r>
          </w:p>
        </w:tc>
        <w:tc>
          <w:tcPr>
            <w:tcW w:w="2219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20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משתתפים בכל קהילה. </w:t>
            </w:r>
          </w:p>
        </w:tc>
        <w:tc>
          <w:tcPr>
            <w:tcW w:w="2661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20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משתתפים בכל קהילה. </w:t>
            </w:r>
          </w:p>
        </w:tc>
        <w:tc>
          <w:tcPr>
            <w:tcW w:w="1841" w:type="dxa"/>
            <w:shd w:val="clear" w:color="auto" w:fill="auto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מספר המשתתפים בקהילה</w:t>
            </w:r>
          </w:p>
        </w:tc>
      </w:tr>
      <w:tr w:rsidR="00191555" w:rsidRPr="00A55548" w:rsidTr="00200DE1">
        <w:trPr>
          <w:trHeight w:val="583"/>
        </w:trPr>
        <w:tc>
          <w:tcPr>
            <w:tcW w:w="2709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60 או 30 שעות, מתוכן 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>ל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פחות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שני מפגשי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. </w:t>
            </w:r>
          </w:p>
          <w:p w:rsidR="00191555" w:rsidRPr="006A0503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2219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60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מתו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כן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60% ה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מפגשי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30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כל השעות הן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60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מתו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כן 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60% ה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מפגשי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30 שעות</w:t>
            </w:r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–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כל השעות הן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פא"פ</w:t>
            </w:r>
            <w:proofErr w:type="spellEnd"/>
            <w:r w:rsidRPr="006A0503"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</w:p>
        </w:tc>
        <w:tc>
          <w:tcPr>
            <w:tcW w:w="1841" w:type="dxa"/>
            <w:shd w:val="clear" w:color="auto" w:fill="auto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היקף הפעילות בשנה וסוג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מפגשים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(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פא"פ</w:t>
            </w:r>
            <w:proofErr w:type="spellEnd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/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וירוטואלי</w:t>
            </w:r>
            <w:proofErr w:type="spellEnd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)</w:t>
            </w:r>
          </w:p>
        </w:tc>
      </w:tr>
      <w:tr w:rsidR="00191555" w:rsidRPr="00A55548" w:rsidTr="00200DE1">
        <w:trPr>
          <w:trHeight w:val="583"/>
        </w:trPr>
        <w:tc>
          <w:tcPr>
            <w:tcW w:w="270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קהילה אחת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221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אין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קהילת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מנחים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.</w:t>
            </w:r>
          </w:p>
        </w:tc>
        <w:tc>
          <w:tcPr>
            <w:tcW w:w="2661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לפחות אחת מהקהילות היא קהילת 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י קהילות. </w:t>
            </w:r>
          </w:p>
          <w:p w:rsidR="00191555" w:rsidRPr="006A0503" w:rsidRDefault="00191555" w:rsidP="00200DE1">
            <w:pPr>
              <w:pStyle w:val="a3"/>
              <w:tabs>
                <w:tab w:val="left" w:pos="237"/>
              </w:tabs>
              <w:spacing w:after="0"/>
              <w:ind w:left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מספר ופירוט הקהילות במיזם</w:t>
            </w:r>
          </w:p>
        </w:tc>
      </w:tr>
      <w:tr w:rsidR="00191555" w:rsidRPr="00A55548" w:rsidTr="00200DE1">
        <w:trPr>
          <w:trHeight w:val="833"/>
        </w:trPr>
        <w:tc>
          <w:tcPr>
            <w:tcW w:w="2709" w:type="dxa"/>
          </w:tcPr>
          <w:p w:rsidR="00191555" w:rsidRPr="00186F22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186F22">
              <w:rPr>
                <w:rFonts w:asciiTheme="majorBidi" w:eastAsia="Times New Roman" w:hAnsiTheme="majorBidi" w:cstheme="majorBidi"/>
                <w:color w:val="000000"/>
                <w:rtl/>
              </w:rPr>
              <w:t>פיתוח ע"י מובילי הקהילה בתמיכת המו"פ, או ליווי ע"י גוף מלווה.</w:t>
            </w:r>
          </w:p>
        </w:tc>
        <w:tc>
          <w:tcPr>
            <w:tcW w:w="2219" w:type="dxa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186F22">
              <w:rPr>
                <w:rFonts w:asciiTheme="majorBidi" w:eastAsia="Times New Roman" w:hAnsiTheme="majorBidi" w:cstheme="majorBidi"/>
                <w:color w:val="000000"/>
                <w:rtl/>
              </w:rPr>
              <w:t>פיתוח ע"י מוביל הקהילה בתמיכת המו"פ.</w:t>
            </w:r>
          </w:p>
          <w:p w:rsidR="00191555" w:rsidRPr="0001714B" w:rsidRDefault="00191555" w:rsidP="00200DE1">
            <w:pPr>
              <w:spacing w:after="0"/>
              <w:ind w:left="360"/>
              <w:rPr>
                <w:rFonts w:asciiTheme="majorBidi" w:eastAsia="Times New Roman" w:hAnsiTheme="majorBidi" w:cstheme="majorBidi"/>
                <w:color w:val="302E2F"/>
                <w:rtl/>
              </w:rPr>
            </w:pPr>
          </w:p>
        </w:tc>
        <w:tc>
          <w:tcPr>
            <w:tcW w:w="2661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קיים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גוף מקצועי מלווה ש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מוביל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את קהילת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המנחים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אותה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.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חלק מהעבודה עם קהילת המ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נחים</w:t>
            </w: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כוללת פיתוח חומרים. 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הגוף המקצועי המלווה את הקהילה או את מובילי הקהילות הוא גוף מוכר שזכה במכרז המבצעים הפדגוגיים של אגף א' לפיתוח מקצועי </w:t>
            </w:r>
            <w:proofErr w:type="spellStart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עו"ה</w:t>
            </w:r>
            <w:proofErr w:type="spellEnd"/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>.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פיתוח / גוף מלווה של הקהילה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</w:p>
        </w:tc>
      </w:tr>
      <w:tr w:rsidR="00191555" w:rsidRPr="00A55548" w:rsidTr="00200DE1">
        <w:trPr>
          <w:trHeight w:val="1665"/>
        </w:trPr>
        <w:tc>
          <w:tcPr>
            <w:tcW w:w="2709" w:type="dxa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lastRenderedPageBreak/>
              <w:t xml:space="preserve">מתקיימים קשרים מקצועיים הדדיים בין המפמ"ר לבין חברי הקהילה. 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המפמ"ר מאפשר את קיום הקהילה ודואג 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לסדירויות</w:t>
            </w:r>
            <w:proofErr w:type="spellEnd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. 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המפמ"ר מקיים דיאלוג עם הגוף המפתח.</w:t>
            </w:r>
          </w:p>
        </w:tc>
        <w:tc>
          <w:tcPr>
            <w:tcW w:w="2219" w:type="dxa"/>
          </w:tcPr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A0503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מטרות הקהילה נקבעות בתיאום עם המפמ"ר. </w:t>
            </w:r>
          </w:p>
        </w:tc>
        <w:tc>
          <w:tcPr>
            <w:tcW w:w="2661" w:type="dxa"/>
          </w:tcPr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מתקיימים קשרים מקצועיים הדדיים בין המפמ"ר לבין חברי הקהילה. 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המפמ"ר מעודד את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הקמת </w:t>
            </w: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הקהילה, תומך בה ומסייע בבניית 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סדירויות</w:t>
            </w:r>
            <w:proofErr w:type="spellEnd"/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המאפשרות את 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פעילותה השוטפת</w:t>
            </w:r>
          </w:p>
          <w:p w:rsidR="00191555" w:rsidRPr="006A0503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000000"/>
                <w:rtl/>
              </w:rPr>
              <w:t>המפמ"ר מקיים דיאלוג מקצועי עם הגוף המפתח.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תפקיד המפמ"ר</w:t>
            </w:r>
          </w:p>
        </w:tc>
      </w:tr>
      <w:tr w:rsidR="00191555" w:rsidRPr="00A55548" w:rsidTr="00200DE1">
        <w:tc>
          <w:tcPr>
            <w:tcW w:w="2709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* לפחות אחד מ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מנחי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הקהילה משתתף או השתתף בקהילה מקצועית על פי מומחיות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ו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 ובקורס להכשרת </w:t>
            </w:r>
            <w:r>
              <w:rPr>
                <w:rFonts w:asciiTheme="majorBidi" w:eastAsia="Times New Roman" w:hAnsiTheme="majorBidi" w:cstheme="majorBidi"/>
                <w:color w:val="302E2F"/>
                <w:rtl/>
              </w:rPr>
              <w:t>מנח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י קהילות. 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  <w:t>היקף הלמידה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ראשונה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או 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שני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י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שלישית ומעלה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.</w:t>
            </w:r>
          </w:p>
        </w:tc>
        <w:tc>
          <w:tcPr>
            <w:tcW w:w="2219" w:type="dxa"/>
          </w:tcPr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הקהילה משתתף או השתתף בקהילת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מנח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ים שבמסגרתה הוא מקבל הכשרה בתחום הובלת קהילות מקצועיות לומדות.</w:t>
            </w:r>
          </w:p>
          <w:p w:rsidR="00191555" w:rsidRPr="0001714B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הקהילה מומחה בתחום הדיסציפלינרי שהקהילה פועלת במסגרתו.</w:t>
            </w:r>
          </w:p>
        </w:tc>
        <w:tc>
          <w:tcPr>
            <w:tcW w:w="2661" w:type="dxa"/>
          </w:tcPr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נחה </w:t>
            </w:r>
            <w:r>
              <w:rPr>
                <w:rFonts w:asciiTheme="majorBidi" w:eastAsia="Times New Roman" w:hAnsiTheme="majorBidi" w:cstheme="majorBidi"/>
                <w:color w:val="000000"/>
                <w:rtl/>
              </w:rPr>
              <w:t>הקהילה משתתף בקהילת המורים המ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>נחי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ם, ובמסגרתה מוכשר להובלת קהילות מקצועיות לומדות.</w:t>
            </w:r>
          </w:p>
          <w:p w:rsidR="00191555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</w:p>
          <w:p w:rsidR="00191555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u w:val="single"/>
                <w:rtl/>
              </w:rPr>
              <w:t>היקף הלמידה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ראשונה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60 או 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שני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י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ה</w:t>
            </w:r>
          </w:p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 xml:space="preserve">30 שעות בשנה 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ה</w:t>
            </w:r>
            <w:r w:rsidRPr="0001714B">
              <w:rPr>
                <w:rFonts w:asciiTheme="majorBidi" w:eastAsia="Times New Roman" w:hAnsiTheme="majorBidi" w:cstheme="majorBidi"/>
                <w:color w:val="302E2F"/>
                <w:rtl/>
              </w:rPr>
              <w:t>שלישית ומעלה</w:t>
            </w:r>
            <w:r>
              <w:rPr>
                <w:rFonts w:asciiTheme="majorBidi" w:eastAsia="Times New Roman" w:hAnsiTheme="majorBidi" w:cstheme="majorBidi" w:hint="cs"/>
                <w:color w:val="302E2F"/>
                <w:rtl/>
              </w:rPr>
              <w:t>.</w:t>
            </w:r>
          </w:p>
        </w:tc>
        <w:tc>
          <w:tcPr>
            <w:tcW w:w="1841" w:type="dxa"/>
            <w:hideMark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color w:val="302E2F"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 xml:space="preserve">למידה של </w:t>
            </w:r>
            <w:proofErr w:type="spellStart"/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מ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302E2F"/>
                <w:rtl/>
              </w:rPr>
              <w:t>נחי</w:t>
            </w: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הקהילות</w:t>
            </w:r>
            <w:proofErr w:type="spellEnd"/>
          </w:p>
        </w:tc>
      </w:tr>
      <w:tr w:rsidR="00191555" w:rsidRPr="00A55548" w:rsidTr="00200DE1">
        <w:trPr>
          <w:trHeight w:val="833"/>
        </w:trPr>
        <w:tc>
          <w:tcPr>
            <w:tcW w:w="7589" w:type="dxa"/>
            <w:gridSpan w:val="3"/>
          </w:tcPr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הסילבוס כולל הגדרה של תוצרי הקהילה.</w:t>
            </w:r>
          </w:p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התוצרים כוללים פיתוח או יישום של </w:t>
            </w:r>
            <w:proofErr w:type="spellStart"/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פרקטיקות</w:t>
            </w:r>
            <w:proofErr w:type="spellEnd"/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הוראה והערכה</w:t>
            </w:r>
            <w:r w:rsidRPr="00747E84">
              <w:rPr>
                <w:rFonts w:asciiTheme="majorBidi" w:eastAsia="Times New Roman" w:hAnsiTheme="majorBidi" w:cstheme="majorBidi" w:hint="cs"/>
                <w:color w:val="000000"/>
                <w:rtl/>
              </w:rPr>
              <w:t>,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 וכן תוצר רפלקטיבי על תהליך ההוראה. </w:t>
            </w:r>
          </w:p>
          <w:p w:rsidR="00191555" w:rsidRPr="00747E84" w:rsidRDefault="00191555" w:rsidP="00191555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/>
              <w:ind w:left="170" w:hanging="170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התוצרים משקפים את הקשר בין פעילות הקהילה הלומדת ל</w:t>
            </w:r>
            <w:r w:rsidRPr="00747E84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בין </w:t>
            </w:r>
            <w:r w:rsidRPr="00747E84">
              <w:rPr>
                <w:rFonts w:asciiTheme="majorBidi" w:eastAsia="Times New Roman" w:hAnsiTheme="majorBidi" w:cstheme="majorBidi"/>
                <w:color w:val="000000"/>
                <w:rtl/>
              </w:rPr>
              <w:t>למידת תלמידים.</w:t>
            </w:r>
          </w:p>
        </w:tc>
        <w:tc>
          <w:tcPr>
            <w:tcW w:w="1841" w:type="dxa"/>
          </w:tcPr>
          <w:p w:rsidR="00191555" w:rsidRPr="0001714B" w:rsidRDefault="00191555" w:rsidP="00200DE1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</w:pPr>
            <w:r w:rsidRPr="0001714B">
              <w:rPr>
                <w:rFonts w:asciiTheme="majorBidi" w:eastAsia="Times New Roman" w:hAnsiTheme="majorBidi" w:cstheme="majorBidi"/>
                <w:b/>
                <w:bCs/>
                <w:color w:val="302E2F"/>
                <w:rtl/>
              </w:rPr>
              <w:t>תוצרי הקהילה</w:t>
            </w:r>
          </w:p>
        </w:tc>
      </w:tr>
    </w:tbl>
    <w:p w:rsidR="00191555" w:rsidRPr="00A55548" w:rsidRDefault="00191555" w:rsidP="00191555">
      <w:pPr>
        <w:rPr>
          <w:rFonts w:asciiTheme="majorBidi" w:hAnsiTheme="majorBidi" w:cstheme="majorBidi"/>
          <w:b/>
          <w:bCs/>
          <w:rtl/>
        </w:rPr>
      </w:pPr>
    </w:p>
    <w:bookmarkEnd w:id="2"/>
    <w:p w:rsidR="00191555" w:rsidRDefault="00191555" w:rsidP="00191555"/>
    <w:p w:rsidR="007F24EA" w:rsidRDefault="00FE0519"/>
    <w:sectPr w:rsidR="007F24EA" w:rsidSect="00C449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6C2"/>
    <w:multiLevelType w:val="hybridMultilevel"/>
    <w:tmpl w:val="E432E4BA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F3A8E"/>
    <w:multiLevelType w:val="hybridMultilevel"/>
    <w:tmpl w:val="4F4A536A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62185"/>
    <w:multiLevelType w:val="hybridMultilevel"/>
    <w:tmpl w:val="396AEF00"/>
    <w:lvl w:ilvl="0" w:tplc="44EA35E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55"/>
    <w:rsid w:val="00191555"/>
    <w:rsid w:val="00811C53"/>
    <w:rsid w:val="00C44906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AC408-9C93-442C-85F9-651CBFC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555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91555"/>
    <w:pPr>
      <w:bidi w:val="0"/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91555"/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paragraph" w:styleId="a3">
    <w:name w:val="List Paragraph"/>
    <w:aliases w:val="Reference"/>
    <w:basedOn w:val="a"/>
    <w:link w:val="a4"/>
    <w:uiPriority w:val="34"/>
    <w:qFormat/>
    <w:rsid w:val="00191555"/>
    <w:pPr>
      <w:ind w:left="720"/>
      <w:contextualSpacing/>
    </w:pPr>
  </w:style>
  <w:style w:type="character" w:customStyle="1" w:styleId="a4">
    <w:name w:val="פיסקת רשימה תו"/>
    <w:aliases w:val="Reference תו"/>
    <w:basedOn w:val="a0"/>
    <w:link w:val="a3"/>
    <w:uiPriority w:val="34"/>
    <w:locked/>
    <w:rsid w:val="00191555"/>
  </w:style>
  <w:style w:type="table" w:styleId="a5">
    <w:name w:val="Table Grid"/>
    <w:basedOn w:val="a1"/>
    <w:uiPriority w:val="39"/>
    <w:rsid w:val="00191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berglas shapiro</dc:creator>
  <cp:keywords/>
  <dc:description/>
  <cp:lastModifiedBy>Yoav Rivlin</cp:lastModifiedBy>
  <cp:revision>2</cp:revision>
  <dcterms:created xsi:type="dcterms:W3CDTF">2020-06-15T13:15:00Z</dcterms:created>
  <dcterms:modified xsi:type="dcterms:W3CDTF">2020-06-15T13:15:00Z</dcterms:modified>
</cp:coreProperties>
</file>